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B78" w:rsidRPr="00BB6109" w:rsidRDefault="00AE6B78" w:rsidP="00AE6B78">
      <w:pPr>
        <w:pStyle w:val="Title"/>
        <w:rPr>
          <w:color w:val="000000" w:themeColor="text1"/>
        </w:rPr>
      </w:pPr>
      <w:r w:rsidRPr="00BB6109">
        <w:rPr>
          <w:color w:val="000000" w:themeColor="text1"/>
        </w:rPr>
        <w:t>Elmore County</w:t>
      </w:r>
    </w:p>
    <w:p w:rsidR="00AE6B78" w:rsidRPr="00BB6109" w:rsidRDefault="00AE6B78" w:rsidP="00AE6B78">
      <w:pPr>
        <w:pStyle w:val="Subtitle"/>
        <w:rPr>
          <w:color w:val="000000" w:themeColor="text1"/>
        </w:rPr>
      </w:pPr>
      <w:r w:rsidRPr="00BB6109">
        <w:rPr>
          <w:color w:val="000000" w:themeColor="text1"/>
        </w:rPr>
        <w:t>Class Specification</w:t>
      </w:r>
    </w:p>
    <w:p w:rsidR="00AE6B78" w:rsidRPr="00BB6109" w:rsidRDefault="00AE6B78" w:rsidP="00AE6B78">
      <w:pPr>
        <w:pStyle w:val="Subtitle"/>
        <w:rPr>
          <w:b w:val="0"/>
          <w:color w:val="000000" w:themeColor="text1"/>
        </w:rPr>
      </w:pPr>
    </w:p>
    <w:p w:rsidR="00AE6B78" w:rsidRPr="00BB6109" w:rsidRDefault="007F60CD" w:rsidP="00AE6B78">
      <w:pPr>
        <w:pStyle w:val="Heading1"/>
        <w:rPr>
          <w:color w:val="000000" w:themeColor="text1"/>
        </w:rPr>
      </w:pPr>
      <w:r w:rsidRPr="00BB6109">
        <w:rPr>
          <w:color w:val="000000" w:themeColor="text1"/>
        </w:rPr>
        <w:t xml:space="preserve">Criminal </w:t>
      </w:r>
      <w:r w:rsidR="00AE6B78" w:rsidRPr="00BB6109">
        <w:rPr>
          <w:color w:val="000000" w:themeColor="text1"/>
        </w:rPr>
        <w:t xml:space="preserve">Court Clerk </w:t>
      </w:r>
    </w:p>
    <w:p w:rsidR="00AE6B78" w:rsidRPr="00BB6109" w:rsidRDefault="00AE6B78" w:rsidP="00AE6B78">
      <w:pPr>
        <w:rPr>
          <w:color w:val="000000" w:themeColor="text1"/>
        </w:rPr>
      </w:pPr>
    </w:p>
    <w:p w:rsidR="00AE6B78" w:rsidRPr="00BB6109" w:rsidRDefault="00AE6B78" w:rsidP="00AE6B78">
      <w:pPr>
        <w:rPr>
          <w:color w:val="000000" w:themeColor="text1"/>
          <w:sz w:val="24"/>
        </w:rPr>
      </w:pPr>
      <w:r w:rsidRPr="00BB6109">
        <w:rPr>
          <w:color w:val="000000" w:themeColor="text1"/>
          <w:sz w:val="24"/>
        </w:rPr>
        <w:t>Class Code Number:</w:t>
      </w:r>
      <w:r w:rsidRPr="00BB6109">
        <w:rPr>
          <w:color w:val="000000" w:themeColor="text1"/>
          <w:sz w:val="24"/>
        </w:rPr>
        <w:tab/>
        <w:t>126</w:t>
      </w:r>
      <w:r w:rsidRPr="00BB6109">
        <w:rPr>
          <w:color w:val="000000" w:themeColor="text1"/>
          <w:sz w:val="24"/>
        </w:rPr>
        <w:tab/>
      </w:r>
      <w:r w:rsidRPr="00BB6109">
        <w:rPr>
          <w:color w:val="000000" w:themeColor="text1"/>
          <w:sz w:val="24"/>
        </w:rPr>
        <w:tab/>
      </w:r>
      <w:r w:rsidRPr="00BB6109">
        <w:rPr>
          <w:color w:val="000000" w:themeColor="text1"/>
          <w:sz w:val="24"/>
        </w:rPr>
        <w:tab/>
      </w:r>
      <w:r w:rsidRPr="00BB6109">
        <w:rPr>
          <w:color w:val="000000" w:themeColor="text1"/>
          <w:sz w:val="24"/>
        </w:rPr>
        <w:tab/>
      </w:r>
      <w:r w:rsidRPr="00BB6109">
        <w:rPr>
          <w:color w:val="000000" w:themeColor="text1"/>
          <w:sz w:val="24"/>
        </w:rPr>
        <w:tab/>
        <w:t>Pay Grade:</w:t>
      </w:r>
      <w:r w:rsidRPr="00BB6109">
        <w:rPr>
          <w:color w:val="000000" w:themeColor="text1"/>
          <w:sz w:val="24"/>
        </w:rPr>
        <w:tab/>
        <w:t xml:space="preserve">   5</w:t>
      </w:r>
    </w:p>
    <w:p w:rsidR="00AE6B78" w:rsidRPr="00BB6109" w:rsidRDefault="00AE6B78" w:rsidP="00AE6B78">
      <w:pPr>
        <w:rPr>
          <w:color w:val="000000" w:themeColor="text1"/>
          <w:sz w:val="24"/>
        </w:rPr>
      </w:pPr>
      <w:r w:rsidRPr="00BB6109">
        <w:rPr>
          <w:color w:val="000000" w:themeColor="text1"/>
          <w:sz w:val="24"/>
        </w:rPr>
        <w:t>FLSA Designation:</w:t>
      </w:r>
      <w:r w:rsidRPr="00BB6109">
        <w:rPr>
          <w:color w:val="000000" w:themeColor="text1"/>
          <w:sz w:val="24"/>
        </w:rPr>
        <w:tab/>
        <w:t>Covered/Nonexempt</w:t>
      </w:r>
      <w:r w:rsidRPr="00BB6109">
        <w:rPr>
          <w:color w:val="000000" w:themeColor="text1"/>
          <w:sz w:val="24"/>
        </w:rPr>
        <w:tab/>
      </w:r>
      <w:r w:rsidRPr="00BB6109">
        <w:rPr>
          <w:color w:val="000000" w:themeColor="text1"/>
          <w:sz w:val="24"/>
        </w:rPr>
        <w:tab/>
      </w:r>
      <w:r w:rsidRPr="00BB6109">
        <w:rPr>
          <w:color w:val="000000" w:themeColor="text1"/>
          <w:sz w:val="24"/>
        </w:rPr>
        <w:tab/>
        <w:t>Effective Date:   10/1/00</w:t>
      </w:r>
    </w:p>
    <w:p w:rsidR="00AE6B78" w:rsidRPr="00BB6109" w:rsidRDefault="00AE6B78" w:rsidP="00AE6B78">
      <w:pPr>
        <w:rPr>
          <w:b/>
          <w:color w:val="000000" w:themeColor="text1"/>
          <w:sz w:val="24"/>
        </w:rPr>
      </w:pPr>
      <w:r w:rsidRPr="00BB6109">
        <w:rPr>
          <w:color w:val="000000" w:themeColor="text1"/>
          <w:sz w:val="24"/>
        </w:rPr>
        <w:tab/>
      </w:r>
      <w:r w:rsidRPr="00BB6109">
        <w:rPr>
          <w:color w:val="000000" w:themeColor="text1"/>
          <w:sz w:val="24"/>
        </w:rPr>
        <w:tab/>
      </w:r>
      <w:r w:rsidRPr="00BB6109">
        <w:rPr>
          <w:color w:val="000000" w:themeColor="text1"/>
          <w:sz w:val="24"/>
        </w:rPr>
        <w:tab/>
      </w:r>
      <w:r w:rsidRPr="00BB6109">
        <w:rPr>
          <w:color w:val="000000" w:themeColor="text1"/>
          <w:sz w:val="24"/>
        </w:rPr>
        <w:tab/>
      </w:r>
      <w:r w:rsidRPr="00BB6109">
        <w:rPr>
          <w:color w:val="000000" w:themeColor="text1"/>
          <w:sz w:val="24"/>
        </w:rPr>
        <w:tab/>
      </w:r>
      <w:r w:rsidRPr="00BB6109">
        <w:rPr>
          <w:color w:val="000000" w:themeColor="text1"/>
          <w:sz w:val="24"/>
        </w:rPr>
        <w:tab/>
      </w:r>
      <w:r w:rsidRPr="00BB6109">
        <w:rPr>
          <w:color w:val="000000" w:themeColor="text1"/>
          <w:sz w:val="24"/>
        </w:rPr>
        <w:tab/>
      </w:r>
      <w:r w:rsidRPr="00BB6109">
        <w:rPr>
          <w:color w:val="000000" w:themeColor="text1"/>
          <w:sz w:val="24"/>
        </w:rPr>
        <w:tab/>
        <w:t>Revised with minor changes: 2/09</w:t>
      </w:r>
    </w:p>
    <w:p w:rsidR="00AE6B78" w:rsidRPr="00BB6109" w:rsidRDefault="00AE6B78" w:rsidP="00AE6B78">
      <w:pPr>
        <w:rPr>
          <w:b/>
          <w:color w:val="000000" w:themeColor="text1"/>
          <w:sz w:val="24"/>
        </w:rPr>
      </w:pPr>
    </w:p>
    <w:p w:rsidR="00AE6B78" w:rsidRPr="00BB6109" w:rsidRDefault="00AE6B78" w:rsidP="00AE6B78">
      <w:pPr>
        <w:pStyle w:val="Heading2"/>
        <w:rPr>
          <w:color w:val="000000" w:themeColor="text1"/>
        </w:rPr>
      </w:pPr>
      <w:r w:rsidRPr="00BB6109">
        <w:rPr>
          <w:color w:val="000000" w:themeColor="text1"/>
        </w:rPr>
        <w:t>General Statement of Duties</w:t>
      </w:r>
    </w:p>
    <w:p w:rsidR="00AE6B78" w:rsidRPr="00BB6109" w:rsidRDefault="00AE6B78" w:rsidP="00AE6B78">
      <w:pPr>
        <w:jc w:val="both"/>
        <w:rPr>
          <w:color w:val="000000" w:themeColor="text1"/>
          <w:sz w:val="24"/>
        </w:rPr>
      </w:pPr>
      <w:r w:rsidRPr="00BB6109">
        <w:rPr>
          <w:color w:val="000000" w:themeColor="text1"/>
          <w:sz w:val="24"/>
        </w:rPr>
        <w:t xml:space="preserve">Performs a variety of clerical, secretarial and routine administrative duties as required to expedite and maintain proper processes, procedures and protocol on cases brought before the District Court related to the default </w:t>
      </w:r>
      <w:bookmarkStart w:id="0" w:name="_GoBack"/>
      <w:bookmarkEnd w:id="0"/>
      <w:r w:rsidRPr="00BB6109">
        <w:rPr>
          <w:color w:val="000000" w:themeColor="text1"/>
          <w:sz w:val="24"/>
        </w:rPr>
        <w:t>of citations and warrants; performs related work as required.</w:t>
      </w:r>
    </w:p>
    <w:p w:rsidR="00AE6B78" w:rsidRPr="00BB6109" w:rsidRDefault="00AE6B78" w:rsidP="00AE6B78">
      <w:pPr>
        <w:rPr>
          <w:b/>
          <w:color w:val="000000" w:themeColor="text1"/>
          <w:sz w:val="28"/>
          <w:u w:val="single"/>
        </w:rPr>
      </w:pPr>
    </w:p>
    <w:p w:rsidR="00AE6B78" w:rsidRPr="00BB6109" w:rsidRDefault="00AE6B78" w:rsidP="00AE6B78">
      <w:pPr>
        <w:rPr>
          <w:b/>
          <w:color w:val="000000" w:themeColor="text1"/>
          <w:sz w:val="28"/>
          <w:u w:val="single"/>
        </w:rPr>
      </w:pPr>
      <w:r w:rsidRPr="00BB6109">
        <w:rPr>
          <w:b/>
          <w:color w:val="000000" w:themeColor="text1"/>
          <w:sz w:val="28"/>
          <w:u w:val="single"/>
        </w:rPr>
        <w:t>Classification Summary</w:t>
      </w:r>
    </w:p>
    <w:p w:rsidR="00AE6B78" w:rsidRPr="00BB6109" w:rsidRDefault="00AE6B78" w:rsidP="00AE6B78">
      <w:pPr>
        <w:jc w:val="both"/>
        <w:rPr>
          <w:color w:val="000000" w:themeColor="text1"/>
          <w:sz w:val="24"/>
        </w:rPr>
      </w:pPr>
      <w:r w:rsidRPr="00BB6109">
        <w:rPr>
          <w:color w:val="000000" w:themeColor="text1"/>
          <w:sz w:val="24"/>
        </w:rPr>
        <w:t xml:space="preserve">The principal function of an employee in this class is to assure proper processing of warrants  The </w:t>
      </w:r>
      <w:r w:rsidR="00AD26DF" w:rsidRPr="00BB6109">
        <w:rPr>
          <w:color w:val="000000" w:themeColor="text1"/>
          <w:sz w:val="24"/>
        </w:rPr>
        <w:t xml:space="preserve">Criminal Clerk </w:t>
      </w:r>
      <w:r w:rsidRPr="00BB6109">
        <w:rPr>
          <w:color w:val="000000" w:themeColor="text1"/>
          <w:sz w:val="24"/>
        </w:rPr>
        <w:t xml:space="preserve">provides customer service on the telephone to provide general and detailed Court related information to the public.  Close attention to detail is necessary in the performance of all work duties.  The work is performed under the general direction of the </w:t>
      </w:r>
      <w:r w:rsidR="008F587A" w:rsidRPr="00BB6109">
        <w:rPr>
          <w:color w:val="000000" w:themeColor="text1"/>
          <w:sz w:val="24"/>
        </w:rPr>
        <w:t>Office</w:t>
      </w:r>
      <w:r w:rsidR="00D25D9D" w:rsidRPr="00BB6109">
        <w:rPr>
          <w:color w:val="000000" w:themeColor="text1"/>
          <w:sz w:val="24"/>
        </w:rPr>
        <w:t xml:space="preserve"> Manager</w:t>
      </w:r>
      <w:r w:rsidRPr="00BB6109">
        <w:rPr>
          <w:color w:val="000000" w:themeColor="text1"/>
          <w:sz w:val="24"/>
        </w:rPr>
        <w:t>.  The principal duties of this class are performed in a general office environment.</w:t>
      </w:r>
    </w:p>
    <w:p w:rsidR="00AE6B78" w:rsidRPr="00BB6109" w:rsidRDefault="00AE6B78" w:rsidP="00AE6B78">
      <w:pPr>
        <w:jc w:val="both"/>
        <w:rPr>
          <w:color w:val="000000" w:themeColor="text1"/>
          <w:sz w:val="24"/>
        </w:rPr>
      </w:pPr>
    </w:p>
    <w:p w:rsidR="00AE6B78" w:rsidRPr="00BB6109" w:rsidRDefault="00AE6B78" w:rsidP="00AE6B78">
      <w:pPr>
        <w:rPr>
          <w:color w:val="000000" w:themeColor="text1"/>
          <w:sz w:val="24"/>
        </w:rPr>
      </w:pPr>
      <w:r w:rsidRPr="00BB6109">
        <w:rPr>
          <w:b/>
          <w:color w:val="000000" w:themeColor="text1"/>
          <w:sz w:val="28"/>
          <w:u w:val="single"/>
        </w:rPr>
        <w:t>Examples of Work</w:t>
      </w:r>
      <w:r w:rsidRPr="00BB6109">
        <w:rPr>
          <w:color w:val="000000" w:themeColor="text1"/>
          <w:sz w:val="24"/>
        </w:rPr>
        <w:t xml:space="preserve"> (Illustrative Only)</w:t>
      </w:r>
    </w:p>
    <w:p w:rsidR="00AE6B78" w:rsidRPr="00BB6109" w:rsidRDefault="00AE6B78" w:rsidP="00AE6B78">
      <w:pPr>
        <w:pStyle w:val="Heading3"/>
        <w:rPr>
          <w:color w:val="000000" w:themeColor="text1"/>
        </w:rPr>
      </w:pPr>
      <w:r w:rsidRPr="00BB6109">
        <w:rPr>
          <w:color w:val="000000" w:themeColor="text1"/>
        </w:rPr>
        <w:t>Essential Duties and Responsibilities</w:t>
      </w:r>
    </w:p>
    <w:p w:rsidR="00AE6B78" w:rsidRPr="00BB6109" w:rsidRDefault="00AE6B78" w:rsidP="00AE6B78">
      <w:pPr>
        <w:numPr>
          <w:ilvl w:val="0"/>
          <w:numId w:val="1"/>
        </w:numPr>
        <w:rPr>
          <w:color w:val="000000" w:themeColor="text1"/>
          <w:sz w:val="24"/>
        </w:rPr>
      </w:pPr>
      <w:r w:rsidRPr="00BB6109">
        <w:rPr>
          <w:color w:val="000000" w:themeColor="text1"/>
          <w:sz w:val="24"/>
        </w:rPr>
        <w:t>Processes fine and citation payments received in person;</w:t>
      </w:r>
    </w:p>
    <w:p w:rsidR="00AE6B78" w:rsidRPr="00BB6109" w:rsidRDefault="00AE6B78" w:rsidP="00AE6B78">
      <w:pPr>
        <w:numPr>
          <w:ilvl w:val="0"/>
          <w:numId w:val="1"/>
        </w:numPr>
        <w:rPr>
          <w:color w:val="000000" w:themeColor="text1"/>
          <w:sz w:val="24"/>
        </w:rPr>
      </w:pPr>
      <w:r w:rsidRPr="00BB6109">
        <w:rPr>
          <w:color w:val="000000" w:themeColor="text1"/>
          <w:sz w:val="24"/>
        </w:rPr>
        <w:t>Issues pay agreements for individuals who are unable to pay the entire amount of citation;</w:t>
      </w:r>
    </w:p>
    <w:p w:rsidR="00AE6B78" w:rsidRPr="00BB6109" w:rsidRDefault="00AE6B78" w:rsidP="00AE6B78">
      <w:pPr>
        <w:numPr>
          <w:ilvl w:val="0"/>
          <w:numId w:val="1"/>
        </w:numPr>
        <w:rPr>
          <w:color w:val="000000" w:themeColor="text1"/>
          <w:sz w:val="24"/>
        </w:rPr>
      </w:pPr>
      <w:r w:rsidRPr="00BB6109">
        <w:rPr>
          <w:color w:val="000000" w:themeColor="text1"/>
          <w:sz w:val="24"/>
        </w:rPr>
        <w:t>Processes requests for public defender and restricted driver’s licenses cases;</w:t>
      </w:r>
    </w:p>
    <w:p w:rsidR="00AE6B78" w:rsidRPr="00BB6109" w:rsidRDefault="00AE6B78" w:rsidP="00AE6B78">
      <w:pPr>
        <w:numPr>
          <w:ilvl w:val="0"/>
          <w:numId w:val="1"/>
        </w:numPr>
        <w:rPr>
          <w:color w:val="000000" w:themeColor="text1"/>
          <w:sz w:val="24"/>
        </w:rPr>
      </w:pPr>
      <w:r w:rsidRPr="00BB6109">
        <w:rPr>
          <w:color w:val="000000" w:themeColor="text1"/>
          <w:sz w:val="24"/>
        </w:rPr>
        <w:t>Provides the appropriate parties with copies of warrants or prior offenses;</w:t>
      </w:r>
    </w:p>
    <w:p w:rsidR="00AE6B78" w:rsidRPr="00BB6109" w:rsidRDefault="00AE6B78" w:rsidP="00AE6B78">
      <w:pPr>
        <w:numPr>
          <w:ilvl w:val="0"/>
          <w:numId w:val="1"/>
        </w:numPr>
        <w:rPr>
          <w:color w:val="000000" w:themeColor="text1"/>
          <w:sz w:val="24"/>
        </w:rPr>
      </w:pPr>
      <w:r w:rsidRPr="00BB6109">
        <w:rPr>
          <w:color w:val="000000" w:themeColor="text1"/>
          <w:sz w:val="24"/>
        </w:rPr>
        <w:t>Assures warrants are properly docketed and entered into computer;</w:t>
      </w:r>
    </w:p>
    <w:p w:rsidR="00AE6B78" w:rsidRPr="00BB6109" w:rsidRDefault="00AE6B78" w:rsidP="00AE6B78">
      <w:pPr>
        <w:numPr>
          <w:ilvl w:val="0"/>
          <w:numId w:val="1"/>
        </w:numPr>
        <w:rPr>
          <w:color w:val="000000" w:themeColor="text1"/>
          <w:sz w:val="24"/>
        </w:rPr>
      </w:pPr>
      <w:r w:rsidRPr="00BB6109">
        <w:rPr>
          <w:color w:val="000000" w:themeColor="text1"/>
          <w:sz w:val="24"/>
        </w:rPr>
        <w:t>Communicates with other agencies regarding warrants;</w:t>
      </w:r>
    </w:p>
    <w:p w:rsidR="00AE6B78" w:rsidRPr="00BB6109" w:rsidRDefault="00AE6B78" w:rsidP="00AE6B78">
      <w:pPr>
        <w:numPr>
          <w:ilvl w:val="0"/>
          <w:numId w:val="1"/>
        </w:numPr>
        <w:rPr>
          <w:color w:val="000000" w:themeColor="text1"/>
          <w:sz w:val="24"/>
        </w:rPr>
      </w:pPr>
      <w:r w:rsidRPr="00BB6109">
        <w:rPr>
          <w:color w:val="000000" w:themeColor="text1"/>
          <w:sz w:val="24"/>
        </w:rPr>
        <w:t xml:space="preserve">Receives, issues and data enters warrant information for </w:t>
      </w:r>
      <w:r w:rsidRPr="00BB6109">
        <w:rPr>
          <w:strike/>
          <w:color w:val="000000" w:themeColor="text1"/>
          <w:sz w:val="24"/>
        </w:rPr>
        <w:t>traffic</w:t>
      </w:r>
      <w:r w:rsidRPr="00BB6109">
        <w:rPr>
          <w:color w:val="000000" w:themeColor="text1"/>
          <w:sz w:val="24"/>
        </w:rPr>
        <w:t xml:space="preserve"> warrants issued, recalled and served;</w:t>
      </w:r>
    </w:p>
    <w:p w:rsidR="00AE6B78" w:rsidRPr="00BB6109" w:rsidRDefault="00AE6B78" w:rsidP="00AE6B78">
      <w:pPr>
        <w:numPr>
          <w:ilvl w:val="0"/>
          <w:numId w:val="1"/>
        </w:numPr>
        <w:rPr>
          <w:color w:val="000000" w:themeColor="text1"/>
          <w:sz w:val="24"/>
        </w:rPr>
      </w:pPr>
      <w:r w:rsidRPr="00BB6109">
        <w:rPr>
          <w:color w:val="000000" w:themeColor="text1"/>
          <w:sz w:val="24"/>
        </w:rPr>
        <w:t>Responsible for proper and timely recall of warrants to prevent false arrests;</w:t>
      </w:r>
    </w:p>
    <w:p w:rsidR="00AE6B78" w:rsidRPr="00BB6109" w:rsidRDefault="00AE6B78" w:rsidP="00AE6B78">
      <w:pPr>
        <w:numPr>
          <w:ilvl w:val="0"/>
          <w:numId w:val="1"/>
        </w:numPr>
        <w:rPr>
          <w:color w:val="000000" w:themeColor="text1"/>
          <w:sz w:val="24"/>
        </w:rPr>
      </w:pPr>
      <w:r w:rsidRPr="00BB6109">
        <w:rPr>
          <w:color w:val="000000" w:themeColor="text1"/>
          <w:sz w:val="24"/>
        </w:rPr>
        <w:t>Files and issues summons as required;</w:t>
      </w:r>
    </w:p>
    <w:p w:rsidR="00AE6B78" w:rsidRPr="00BB6109" w:rsidRDefault="00AE6B78" w:rsidP="00AE6B78">
      <w:pPr>
        <w:numPr>
          <w:ilvl w:val="0"/>
          <w:numId w:val="1"/>
        </w:numPr>
        <w:rPr>
          <w:color w:val="000000" w:themeColor="text1"/>
          <w:sz w:val="24"/>
        </w:rPr>
      </w:pPr>
      <w:r w:rsidRPr="00BB6109">
        <w:rPr>
          <w:color w:val="000000" w:themeColor="text1"/>
          <w:sz w:val="24"/>
        </w:rPr>
        <w:t>Ensures case files are properly assigned to the correct Prosecutor and the case files are delivered to the presiding Judge for review;</w:t>
      </w:r>
    </w:p>
    <w:p w:rsidR="00AE6B78" w:rsidRPr="00BB6109" w:rsidRDefault="00AE6B78" w:rsidP="00AE6B78">
      <w:pPr>
        <w:numPr>
          <w:ilvl w:val="0"/>
          <w:numId w:val="1"/>
        </w:numPr>
        <w:rPr>
          <w:color w:val="000000" w:themeColor="text1"/>
          <w:sz w:val="24"/>
        </w:rPr>
      </w:pPr>
      <w:r w:rsidRPr="00BB6109">
        <w:rPr>
          <w:color w:val="000000" w:themeColor="text1"/>
          <w:sz w:val="24"/>
        </w:rPr>
        <w:t>Provides the appropriate agencies and office staff with copies;</w:t>
      </w:r>
    </w:p>
    <w:p w:rsidR="00AE6B78" w:rsidRPr="00BB6109" w:rsidRDefault="00AE6B78" w:rsidP="00AE6B78">
      <w:pPr>
        <w:numPr>
          <w:ilvl w:val="0"/>
          <w:numId w:val="1"/>
        </w:numPr>
        <w:rPr>
          <w:color w:val="000000" w:themeColor="text1"/>
          <w:sz w:val="24"/>
        </w:rPr>
      </w:pPr>
      <w:r w:rsidRPr="00BB6109">
        <w:rPr>
          <w:color w:val="000000" w:themeColor="text1"/>
          <w:sz w:val="24"/>
        </w:rPr>
        <w:t xml:space="preserve">Receives and processes a variety of documents from attorneys, law enforcement agencies, prosecutors, government agencies, judicial secretaries, judges and the public relating to traffic infraction and misdemeanor cases; </w:t>
      </w:r>
    </w:p>
    <w:p w:rsidR="00AE6B78" w:rsidRPr="00BB6109" w:rsidRDefault="00AE6B78" w:rsidP="00AE6B78">
      <w:pPr>
        <w:numPr>
          <w:ilvl w:val="0"/>
          <w:numId w:val="1"/>
        </w:numPr>
        <w:rPr>
          <w:color w:val="000000" w:themeColor="text1"/>
          <w:sz w:val="24"/>
        </w:rPr>
      </w:pPr>
      <w:r w:rsidRPr="00BB6109">
        <w:rPr>
          <w:color w:val="000000" w:themeColor="text1"/>
          <w:sz w:val="24"/>
        </w:rPr>
        <w:t>Prepares and distributes copies of case files and documents as required;</w:t>
      </w:r>
    </w:p>
    <w:p w:rsidR="00AE6B78" w:rsidRPr="00BB6109" w:rsidRDefault="00AE6B78" w:rsidP="00AE6B78">
      <w:pPr>
        <w:numPr>
          <w:ilvl w:val="0"/>
          <w:numId w:val="1"/>
        </w:numPr>
        <w:rPr>
          <w:color w:val="000000" w:themeColor="text1"/>
          <w:sz w:val="24"/>
        </w:rPr>
      </w:pPr>
      <w:r w:rsidRPr="00BB6109">
        <w:rPr>
          <w:color w:val="000000" w:themeColor="text1"/>
          <w:sz w:val="24"/>
        </w:rPr>
        <w:t>Provides attorneys with alcohol counseling and anger management pamphlets for clients;</w:t>
      </w:r>
    </w:p>
    <w:p w:rsidR="00AE6B78" w:rsidRPr="00BB6109" w:rsidRDefault="00AE6B78" w:rsidP="00AE6B78">
      <w:pPr>
        <w:numPr>
          <w:ilvl w:val="0"/>
          <w:numId w:val="1"/>
        </w:numPr>
        <w:rPr>
          <w:color w:val="000000" w:themeColor="text1"/>
          <w:sz w:val="24"/>
        </w:rPr>
      </w:pPr>
      <w:r w:rsidRPr="00BB6109">
        <w:rPr>
          <w:color w:val="000000" w:themeColor="text1"/>
          <w:sz w:val="24"/>
        </w:rPr>
        <w:t>Assists the public with questions and directions;</w:t>
      </w:r>
      <w:r w:rsidR="0091005C" w:rsidRPr="00BB6109">
        <w:rPr>
          <w:color w:val="000000" w:themeColor="text1"/>
          <w:sz w:val="24"/>
        </w:rPr>
        <w:t xml:space="preserve"> </w:t>
      </w:r>
      <w:r w:rsidR="0091005C" w:rsidRPr="00BB6109">
        <w:rPr>
          <w:b/>
          <w:color w:val="000000" w:themeColor="text1"/>
          <w:sz w:val="24"/>
        </w:rPr>
        <w:t>10%</w:t>
      </w:r>
    </w:p>
    <w:p w:rsidR="00AE6B78" w:rsidRPr="00BB6109" w:rsidRDefault="00AE6B78" w:rsidP="00AE6B78">
      <w:pPr>
        <w:numPr>
          <w:ilvl w:val="0"/>
          <w:numId w:val="1"/>
        </w:numPr>
        <w:tabs>
          <w:tab w:val="left" w:pos="360"/>
        </w:tabs>
        <w:rPr>
          <w:color w:val="000000" w:themeColor="text1"/>
          <w:sz w:val="24"/>
        </w:rPr>
      </w:pPr>
      <w:r w:rsidRPr="00BB6109">
        <w:rPr>
          <w:color w:val="000000" w:themeColor="text1"/>
          <w:sz w:val="24"/>
        </w:rPr>
        <w:t>Responds to citizens’ questions and comments in a courteous and timely manner;</w:t>
      </w:r>
    </w:p>
    <w:p w:rsidR="00AE6B78" w:rsidRPr="00BB6109" w:rsidRDefault="00AE6B78" w:rsidP="00AE6B78">
      <w:pPr>
        <w:numPr>
          <w:ilvl w:val="0"/>
          <w:numId w:val="1"/>
        </w:numPr>
        <w:rPr>
          <w:color w:val="000000" w:themeColor="text1"/>
          <w:sz w:val="24"/>
        </w:rPr>
      </w:pPr>
      <w:r w:rsidRPr="00BB6109">
        <w:rPr>
          <w:color w:val="000000" w:themeColor="text1"/>
          <w:sz w:val="24"/>
        </w:rPr>
        <w:lastRenderedPageBreak/>
        <w:t>Performs all work duties and activities in accordance with County policies, procedures and safety practices</w:t>
      </w:r>
    </w:p>
    <w:p w:rsidR="00AD26DF" w:rsidRPr="00BB6109" w:rsidRDefault="00AD26DF"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Assists the public with court related documents;</w:t>
      </w:r>
    </w:p>
    <w:p w:rsidR="00AD26DF" w:rsidRPr="00BB6109" w:rsidRDefault="00AD26DF"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File paper documents over the counter;</w:t>
      </w:r>
    </w:p>
    <w:p w:rsidR="00AD26DF" w:rsidRPr="00BB6109" w:rsidRDefault="00AD26DF"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Process some out of court cases;</w:t>
      </w:r>
    </w:p>
    <w:p w:rsidR="00AD26DF" w:rsidRPr="00BB6109" w:rsidRDefault="00AD26DF"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Operates office equipment;</w:t>
      </w:r>
    </w:p>
    <w:p w:rsidR="00AD26DF" w:rsidRPr="00BB6109" w:rsidRDefault="00AD26DF"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Creates legal forms, form letters, reports and similar materials;</w:t>
      </w:r>
    </w:p>
    <w:p w:rsidR="00AD26DF" w:rsidRPr="00BB6109" w:rsidRDefault="00AD26DF"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Sorts, stamps, records and files a wide variety of legal and judicial materials;</w:t>
      </w:r>
    </w:p>
    <w:p w:rsidR="00AD26DF" w:rsidRPr="00BB6109" w:rsidRDefault="00AD26DF"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Process all types of cases and documents presented to court in File and Serve;</w:t>
      </w:r>
      <w:r w:rsidR="001B5DC3" w:rsidRPr="00BB6109">
        <w:rPr>
          <w:color w:val="000000" w:themeColor="text1"/>
          <w:sz w:val="24"/>
          <w:szCs w:val="24"/>
        </w:rPr>
        <w:t xml:space="preserve"> 20%</w:t>
      </w:r>
    </w:p>
    <w:p w:rsidR="00AD26DF" w:rsidRPr="00BB6109" w:rsidRDefault="00AD26DF"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Explains policies and procedures pursuant to requests of the public attorneys and other officials and departments;</w:t>
      </w:r>
    </w:p>
    <w:p w:rsidR="00AD26DF" w:rsidRPr="00BB6109" w:rsidRDefault="00AD26DF"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Creates case files, updates databases;</w:t>
      </w:r>
      <w:r w:rsidR="0091005C" w:rsidRPr="00BB6109">
        <w:rPr>
          <w:color w:val="000000" w:themeColor="text1"/>
          <w:sz w:val="24"/>
          <w:szCs w:val="24"/>
        </w:rPr>
        <w:t xml:space="preserve"> </w:t>
      </w:r>
      <w:r w:rsidR="0091005C" w:rsidRPr="00BB6109">
        <w:rPr>
          <w:b/>
          <w:color w:val="000000" w:themeColor="text1"/>
          <w:sz w:val="24"/>
          <w:szCs w:val="24"/>
        </w:rPr>
        <w:t>5%</w:t>
      </w:r>
    </w:p>
    <w:p w:rsidR="00AD26DF" w:rsidRPr="00BB6109" w:rsidRDefault="00AD26DF"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Reviews documents presented for compliance to standards;</w:t>
      </w:r>
    </w:p>
    <w:p w:rsidR="00AD26DF" w:rsidRPr="00BB6109" w:rsidRDefault="00AD26DF"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Responds to correspondence;</w:t>
      </w:r>
    </w:p>
    <w:p w:rsidR="00AD26DF" w:rsidRPr="00BB6109" w:rsidRDefault="00AD26DF"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Balances receipts and cash incoming on a daily basis;</w:t>
      </w:r>
    </w:p>
    <w:p w:rsidR="00AD26DF" w:rsidRPr="00BB6109" w:rsidRDefault="00AD26DF"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Handles database management for specific areas of law;</w:t>
      </w:r>
      <w:r w:rsidR="0091005C" w:rsidRPr="00BB6109">
        <w:rPr>
          <w:color w:val="000000" w:themeColor="text1"/>
          <w:sz w:val="24"/>
          <w:szCs w:val="24"/>
        </w:rPr>
        <w:t xml:space="preserve"> </w:t>
      </w:r>
      <w:r w:rsidR="0091005C" w:rsidRPr="00BB6109">
        <w:rPr>
          <w:b/>
          <w:color w:val="000000" w:themeColor="text1"/>
          <w:sz w:val="24"/>
          <w:szCs w:val="24"/>
        </w:rPr>
        <w:t>5%</w:t>
      </w:r>
    </w:p>
    <w:p w:rsidR="00AD26DF" w:rsidRPr="00BB6109" w:rsidRDefault="00AD26DF" w:rsidP="001B5DC3">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Sets hearing dates;</w:t>
      </w:r>
    </w:p>
    <w:p w:rsidR="00AD26DF" w:rsidRPr="00BB6109" w:rsidRDefault="00AD26DF"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Processes more sensitive casework;</w:t>
      </w:r>
    </w:p>
    <w:p w:rsidR="00AD26DF" w:rsidRPr="00BB6109" w:rsidRDefault="00AD26DF"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Sorts, processes and reviews document’s in file a</w:t>
      </w:r>
      <w:r w:rsidR="0091005C" w:rsidRPr="00BB6109">
        <w:rPr>
          <w:color w:val="000000" w:themeColor="text1"/>
          <w:sz w:val="24"/>
          <w:szCs w:val="24"/>
        </w:rPr>
        <w:t xml:space="preserve">nd serve before accepting them; </w:t>
      </w:r>
      <w:r w:rsidR="0091005C" w:rsidRPr="00BB6109">
        <w:rPr>
          <w:b/>
          <w:color w:val="000000" w:themeColor="text1"/>
          <w:sz w:val="24"/>
          <w:szCs w:val="24"/>
        </w:rPr>
        <w:t>5%</w:t>
      </w:r>
    </w:p>
    <w:p w:rsidR="0091005C" w:rsidRPr="00BB6109" w:rsidRDefault="00F36069"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 xml:space="preserve">Run reports that allows the clerk to create and issue </w:t>
      </w:r>
      <w:r w:rsidR="0091005C" w:rsidRPr="00BB6109">
        <w:rPr>
          <w:color w:val="000000" w:themeColor="text1"/>
          <w:sz w:val="24"/>
          <w:szCs w:val="24"/>
        </w:rPr>
        <w:t xml:space="preserve">bench warrants; </w:t>
      </w:r>
      <w:r w:rsidR="001B5DC3" w:rsidRPr="00BB6109">
        <w:rPr>
          <w:b/>
          <w:color w:val="000000" w:themeColor="text1"/>
          <w:sz w:val="24"/>
          <w:szCs w:val="24"/>
        </w:rPr>
        <w:t>40%</w:t>
      </w:r>
    </w:p>
    <w:p w:rsidR="0091005C" w:rsidRPr="00BB6109" w:rsidRDefault="00F36069"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 xml:space="preserve">Defaults unpaid Infraction Citations; </w:t>
      </w:r>
      <w:r w:rsidRPr="00BB6109">
        <w:rPr>
          <w:b/>
          <w:color w:val="000000" w:themeColor="text1"/>
          <w:sz w:val="24"/>
          <w:szCs w:val="24"/>
        </w:rPr>
        <w:t>5%</w:t>
      </w:r>
    </w:p>
    <w:p w:rsidR="00F36069" w:rsidRPr="00BB6109" w:rsidRDefault="00F36069" w:rsidP="00AD26DF">
      <w:pPr>
        <w:numPr>
          <w:ilvl w:val="0"/>
          <w:numId w:val="1"/>
        </w:numPr>
        <w:overflowPunct/>
        <w:autoSpaceDE/>
        <w:autoSpaceDN/>
        <w:adjustRightInd/>
        <w:spacing w:before="100" w:beforeAutospacing="1" w:after="100" w:afterAutospacing="1"/>
        <w:rPr>
          <w:color w:val="000000" w:themeColor="text1"/>
          <w:sz w:val="24"/>
          <w:szCs w:val="24"/>
        </w:rPr>
      </w:pPr>
      <w:r w:rsidRPr="00BB6109">
        <w:rPr>
          <w:color w:val="000000" w:themeColor="text1"/>
          <w:sz w:val="24"/>
          <w:szCs w:val="24"/>
        </w:rPr>
        <w:t xml:space="preserve">Direct legal documents to the appropriate workflow path/queue. </w:t>
      </w:r>
      <w:r w:rsidRPr="00BB6109">
        <w:rPr>
          <w:b/>
          <w:color w:val="000000" w:themeColor="text1"/>
          <w:sz w:val="24"/>
          <w:szCs w:val="24"/>
        </w:rPr>
        <w:t>10%</w:t>
      </w:r>
    </w:p>
    <w:p w:rsidR="00AE6B78" w:rsidRPr="00BB6109" w:rsidRDefault="00AE6B78" w:rsidP="00AE6B78">
      <w:pPr>
        <w:pStyle w:val="Heading4"/>
        <w:numPr>
          <w:ilvl w:val="12"/>
          <w:numId w:val="0"/>
        </w:numPr>
        <w:rPr>
          <w:color w:val="000000" w:themeColor="text1"/>
          <w:sz w:val="24"/>
        </w:rPr>
      </w:pPr>
      <w:r w:rsidRPr="00BB6109">
        <w:rPr>
          <w:color w:val="000000" w:themeColor="text1"/>
          <w:sz w:val="24"/>
        </w:rPr>
        <w:t>Other Duties and Responsibilities</w:t>
      </w:r>
    </w:p>
    <w:p w:rsidR="00AE6B78" w:rsidRPr="00BB6109" w:rsidRDefault="00AE6B78" w:rsidP="00AE6B78">
      <w:pPr>
        <w:numPr>
          <w:ilvl w:val="0"/>
          <w:numId w:val="1"/>
        </w:numPr>
        <w:rPr>
          <w:color w:val="000000" w:themeColor="text1"/>
          <w:sz w:val="24"/>
        </w:rPr>
      </w:pPr>
      <w:r w:rsidRPr="00BB6109">
        <w:rPr>
          <w:color w:val="000000" w:themeColor="text1"/>
          <w:sz w:val="24"/>
        </w:rPr>
        <w:t>Serves as back-up to the front counter processing criminal and civil cases;</w:t>
      </w:r>
    </w:p>
    <w:p w:rsidR="00AE6B78" w:rsidRPr="00BB6109" w:rsidRDefault="00AE6B78" w:rsidP="00AE6B78">
      <w:pPr>
        <w:numPr>
          <w:ilvl w:val="0"/>
          <w:numId w:val="1"/>
        </w:numPr>
        <w:rPr>
          <w:color w:val="000000" w:themeColor="text1"/>
          <w:sz w:val="24"/>
        </w:rPr>
      </w:pPr>
      <w:r w:rsidRPr="00BB6109">
        <w:rPr>
          <w:color w:val="000000" w:themeColor="text1"/>
          <w:sz w:val="24"/>
        </w:rPr>
        <w:t>Performs related work as required.</w:t>
      </w:r>
    </w:p>
    <w:p w:rsidR="00AE6B78" w:rsidRPr="00BB6109" w:rsidRDefault="00AE6B78" w:rsidP="00AE6B78">
      <w:pPr>
        <w:rPr>
          <w:color w:val="000000" w:themeColor="text1"/>
          <w:sz w:val="24"/>
        </w:rPr>
      </w:pPr>
    </w:p>
    <w:p w:rsidR="00AE6B78" w:rsidRPr="00BB6109" w:rsidRDefault="00AE6B78" w:rsidP="00AE6B78">
      <w:pPr>
        <w:pStyle w:val="Heading2"/>
        <w:rPr>
          <w:color w:val="000000" w:themeColor="text1"/>
        </w:rPr>
      </w:pPr>
      <w:r w:rsidRPr="00BB6109">
        <w:rPr>
          <w:color w:val="000000" w:themeColor="text1"/>
        </w:rPr>
        <w:t>Knowledge, Skills and Abilities</w:t>
      </w:r>
    </w:p>
    <w:p w:rsidR="00AE6B78" w:rsidRPr="00BB6109" w:rsidRDefault="00AE6B78" w:rsidP="00AE6B7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00" w:themeColor="text1"/>
          <w:sz w:val="24"/>
        </w:rPr>
      </w:pPr>
      <w:r w:rsidRPr="00BB6109">
        <w:rPr>
          <w:color w:val="000000" w:themeColor="text1"/>
          <w:sz w:val="24"/>
        </w:rPr>
        <w:t>Knowledge of:</w:t>
      </w:r>
    </w:p>
    <w:p w:rsidR="00AE6B78" w:rsidRPr="00BB6109" w:rsidRDefault="00AE6B78" w:rsidP="00AE6B78">
      <w:pPr>
        <w:numPr>
          <w:ilvl w:val="0"/>
          <w:numId w:val="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00" w:themeColor="text1"/>
          <w:sz w:val="22"/>
        </w:rPr>
      </w:pPr>
      <w:r w:rsidRPr="00BB6109">
        <w:rPr>
          <w:color w:val="000000" w:themeColor="text1"/>
          <w:sz w:val="24"/>
        </w:rPr>
        <w:t>General office practices and procedures;</w:t>
      </w:r>
    </w:p>
    <w:p w:rsidR="00AE6B78" w:rsidRPr="00BB6109" w:rsidRDefault="00AE6B78" w:rsidP="00AE6B78">
      <w:pPr>
        <w:numPr>
          <w:ilvl w:val="0"/>
          <w:numId w:val="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00" w:themeColor="text1"/>
          <w:sz w:val="22"/>
        </w:rPr>
      </w:pPr>
      <w:r w:rsidRPr="00BB6109">
        <w:rPr>
          <w:color w:val="000000" w:themeColor="text1"/>
          <w:sz w:val="24"/>
        </w:rPr>
        <w:t>Court practices, procedures and protocol.</w:t>
      </w:r>
    </w:p>
    <w:p w:rsidR="00AE6B78" w:rsidRPr="00BB6109" w:rsidRDefault="00AE6B78" w:rsidP="00AE6B78">
      <w:pPr>
        <w:rPr>
          <w:color w:val="000000" w:themeColor="text1"/>
          <w:sz w:val="24"/>
        </w:rPr>
      </w:pPr>
    </w:p>
    <w:p w:rsidR="00AE6B78" w:rsidRPr="00BB6109" w:rsidRDefault="00AE6B78" w:rsidP="00AE6B78">
      <w:pPr>
        <w:rPr>
          <w:color w:val="000000" w:themeColor="text1"/>
          <w:sz w:val="22"/>
        </w:rPr>
      </w:pPr>
      <w:r w:rsidRPr="00BB6109">
        <w:rPr>
          <w:color w:val="000000" w:themeColor="text1"/>
          <w:sz w:val="24"/>
        </w:rPr>
        <w:t>Ability to:</w:t>
      </w:r>
    </w:p>
    <w:p w:rsidR="00AE6B78" w:rsidRPr="00BB6109" w:rsidRDefault="00AE6B78" w:rsidP="00AE6B78">
      <w:pPr>
        <w:numPr>
          <w:ilvl w:val="0"/>
          <w:numId w:val="1"/>
        </w:numPr>
        <w:rPr>
          <w:color w:val="000000" w:themeColor="text1"/>
          <w:sz w:val="24"/>
        </w:rPr>
      </w:pPr>
      <w:r w:rsidRPr="00BB6109">
        <w:rPr>
          <w:color w:val="000000" w:themeColor="text1"/>
          <w:sz w:val="24"/>
        </w:rPr>
        <w:t>Work independently;</w:t>
      </w:r>
    </w:p>
    <w:p w:rsidR="00AE6B78" w:rsidRPr="00BB6109" w:rsidRDefault="00AE6B78" w:rsidP="00AE6B78">
      <w:pPr>
        <w:numPr>
          <w:ilvl w:val="0"/>
          <w:numId w:val="1"/>
        </w:numPr>
        <w:rPr>
          <w:color w:val="000000" w:themeColor="text1"/>
          <w:sz w:val="24"/>
        </w:rPr>
      </w:pPr>
      <w:r w:rsidRPr="00BB6109">
        <w:rPr>
          <w:color w:val="000000" w:themeColor="text1"/>
          <w:sz w:val="24"/>
        </w:rPr>
        <w:t>Make sound and reasonable decisions in accordance with laws, ordinances, regulations and established procedures;</w:t>
      </w:r>
    </w:p>
    <w:p w:rsidR="00AE6B78" w:rsidRPr="00BB6109" w:rsidRDefault="00AE6B78" w:rsidP="00AE6B78">
      <w:pPr>
        <w:numPr>
          <w:ilvl w:val="0"/>
          <w:numId w:val="1"/>
        </w:numPr>
        <w:rPr>
          <w:color w:val="000000" w:themeColor="text1"/>
          <w:sz w:val="24"/>
        </w:rPr>
      </w:pPr>
      <w:r w:rsidRPr="00BB6109">
        <w:rPr>
          <w:color w:val="000000" w:themeColor="text1"/>
          <w:sz w:val="24"/>
        </w:rPr>
        <w:t>Perform a wide variety of duties and responsibilities with accuracy and speed under the pressure of time-sensitive deadlines;</w:t>
      </w:r>
    </w:p>
    <w:p w:rsidR="00AE6B78" w:rsidRPr="00BB6109" w:rsidRDefault="00AE6B78" w:rsidP="00AE6B78">
      <w:pPr>
        <w:numPr>
          <w:ilvl w:val="0"/>
          <w:numId w:val="1"/>
        </w:numPr>
        <w:rPr>
          <w:color w:val="000000" w:themeColor="text1"/>
          <w:sz w:val="24"/>
        </w:rPr>
      </w:pPr>
      <w:r w:rsidRPr="00BB6109">
        <w:rPr>
          <w:color w:val="000000" w:themeColor="text1"/>
          <w:sz w:val="24"/>
        </w:rPr>
        <w:t>Maintain effective working relationships with elected officials, public, supervisory personnel, and fellow employees;</w:t>
      </w:r>
    </w:p>
    <w:p w:rsidR="00AE6B78" w:rsidRPr="00BB6109" w:rsidRDefault="00AE6B78" w:rsidP="00AE6B78">
      <w:pPr>
        <w:numPr>
          <w:ilvl w:val="0"/>
          <w:numId w:val="1"/>
        </w:numPr>
        <w:rPr>
          <w:color w:val="000000" w:themeColor="text1"/>
          <w:sz w:val="24"/>
        </w:rPr>
      </w:pPr>
      <w:r w:rsidRPr="00BB6109">
        <w:rPr>
          <w:color w:val="000000" w:themeColor="text1"/>
          <w:sz w:val="24"/>
        </w:rPr>
        <w:t>Understand and follow oral and/or written policies, procedures and instructions;</w:t>
      </w:r>
    </w:p>
    <w:p w:rsidR="00AE6B78" w:rsidRPr="00BB6109" w:rsidRDefault="00AE6B78" w:rsidP="00AE6B78">
      <w:pPr>
        <w:numPr>
          <w:ilvl w:val="0"/>
          <w:numId w:val="1"/>
        </w:numPr>
        <w:rPr>
          <w:color w:val="000000" w:themeColor="text1"/>
          <w:sz w:val="24"/>
        </w:rPr>
      </w:pPr>
      <w:r w:rsidRPr="00BB6109">
        <w:rPr>
          <w:color w:val="000000" w:themeColor="text1"/>
          <w:sz w:val="24"/>
        </w:rPr>
        <w:t>Operate a personal computer;</w:t>
      </w:r>
    </w:p>
    <w:p w:rsidR="00AE6B78" w:rsidRPr="00BB6109" w:rsidRDefault="00AE6B78" w:rsidP="00AE6B78">
      <w:pPr>
        <w:numPr>
          <w:ilvl w:val="0"/>
          <w:numId w:val="1"/>
        </w:numPr>
        <w:rPr>
          <w:color w:val="000000" w:themeColor="text1"/>
          <w:sz w:val="24"/>
        </w:rPr>
      </w:pPr>
      <w:r w:rsidRPr="00BB6109">
        <w:rPr>
          <w:color w:val="000000" w:themeColor="text1"/>
          <w:sz w:val="24"/>
        </w:rPr>
        <w:t>Communicate effectively, verbally and in writing;</w:t>
      </w:r>
    </w:p>
    <w:p w:rsidR="00AE6B78" w:rsidRPr="00BB6109" w:rsidRDefault="00AE6B78" w:rsidP="00AE6B78">
      <w:pPr>
        <w:numPr>
          <w:ilvl w:val="0"/>
          <w:numId w:val="1"/>
        </w:numPr>
        <w:tabs>
          <w:tab w:val="left" w:pos="360"/>
        </w:tabs>
        <w:rPr>
          <w:color w:val="000000" w:themeColor="text1"/>
          <w:sz w:val="24"/>
        </w:rPr>
      </w:pPr>
      <w:r w:rsidRPr="00BB6109">
        <w:rPr>
          <w:color w:val="000000" w:themeColor="text1"/>
          <w:sz w:val="24"/>
        </w:rPr>
        <w:t>Operate a variety of office equipment.</w:t>
      </w:r>
    </w:p>
    <w:p w:rsidR="00AE6B78" w:rsidRPr="00BB6109" w:rsidRDefault="00AE6B78" w:rsidP="00AE6B78">
      <w:pPr>
        <w:tabs>
          <w:tab w:val="left" w:pos="0"/>
          <w:tab w:val="left" w:pos="144"/>
          <w:tab w:val="left" w:pos="576"/>
          <w:tab w:val="left" w:pos="720"/>
        </w:tabs>
        <w:rPr>
          <w:color w:val="000000" w:themeColor="text1"/>
          <w:sz w:val="24"/>
        </w:rPr>
      </w:pPr>
    </w:p>
    <w:p w:rsidR="00AE6B78" w:rsidRPr="00BB6109" w:rsidRDefault="00AE6B78" w:rsidP="00AE6B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color w:val="000000" w:themeColor="text1"/>
          <w:sz w:val="28"/>
          <w:u w:val="single"/>
        </w:rPr>
      </w:pPr>
      <w:r w:rsidRPr="00BB6109">
        <w:rPr>
          <w:b/>
          <w:color w:val="000000" w:themeColor="text1"/>
          <w:sz w:val="28"/>
          <w:u w:val="single"/>
        </w:rPr>
        <w:t>Acceptable Experience and Training:</w:t>
      </w:r>
    </w:p>
    <w:p w:rsidR="00AE6B78" w:rsidRPr="00BB6109" w:rsidRDefault="00AE6B78" w:rsidP="00AE6B78">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000000" w:themeColor="text1"/>
          <w:sz w:val="24"/>
        </w:rPr>
      </w:pPr>
      <w:r w:rsidRPr="00BB6109">
        <w:rPr>
          <w:color w:val="000000" w:themeColor="text1"/>
          <w:sz w:val="24"/>
        </w:rPr>
        <w:t>High school diploma/GED with course background in general office skills; and</w:t>
      </w:r>
    </w:p>
    <w:p w:rsidR="00AE6B78" w:rsidRPr="00BB6109" w:rsidRDefault="00AE6B78" w:rsidP="00AE6B78">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000000" w:themeColor="text1"/>
          <w:sz w:val="24"/>
        </w:rPr>
      </w:pPr>
      <w:r w:rsidRPr="00BB6109">
        <w:rPr>
          <w:color w:val="000000" w:themeColor="text1"/>
          <w:sz w:val="24"/>
        </w:rPr>
        <w:t xml:space="preserve">At least one year of office or court related experience performing similar duties; or </w:t>
      </w:r>
    </w:p>
    <w:p w:rsidR="00AE6B78" w:rsidRPr="00BB6109" w:rsidRDefault="00AE6B78" w:rsidP="00AE6B78">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000000" w:themeColor="text1"/>
          <w:sz w:val="24"/>
        </w:rPr>
      </w:pPr>
      <w:r w:rsidRPr="00BB6109">
        <w:rPr>
          <w:color w:val="000000" w:themeColor="text1"/>
          <w:sz w:val="24"/>
        </w:rPr>
        <w:t xml:space="preserve">Any equivalent combination of education and experience which provides the knowledge and abilities necessary to perform the work. </w:t>
      </w:r>
    </w:p>
    <w:p w:rsidR="00AE6B78" w:rsidRPr="00BB6109" w:rsidRDefault="00AE6B78" w:rsidP="00AE6B78">
      <w:pPr>
        <w:pStyle w:val="Heading2"/>
        <w:tabs>
          <w:tab w:val="left" w:pos="0"/>
          <w:tab w:val="left" w:pos="144"/>
          <w:tab w:val="left" w:pos="450"/>
          <w:tab w:val="left" w:pos="576"/>
          <w:tab w:val="left" w:pos="720"/>
        </w:tabs>
        <w:jc w:val="both"/>
        <w:rPr>
          <w:color w:val="000000" w:themeColor="text1"/>
        </w:rPr>
      </w:pPr>
    </w:p>
    <w:p w:rsidR="00AE6B78" w:rsidRPr="00BB6109" w:rsidRDefault="00AE6B78" w:rsidP="00AE6B78">
      <w:pPr>
        <w:pStyle w:val="Heading2"/>
        <w:tabs>
          <w:tab w:val="left" w:pos="0"/>
          <w:tab w:val="left" w:pos="144"/>
          <w:tab w:val="left" w:pos="450"/>
          <w:tab w:val="left" w:pos="576"/>
          <w:tab w:val="left" w:pos="720"/>
        </w:tabs>
        <w:jc w:val="both"/>
        <w:rPr>
          <w:color w:val="000000" w:themeColor="text1"/>
        </w:rPr>
      </w:pPr>
      <w:r w:rsidRPr="00BB6109">
        <w:rPr>
          <w:color w:val="000000" w:themeColor="text1"/>
        </w:rPr>
        <w:t>Essential Physical Abilities</w:t>
      </w:r>
    </w:p>
    <w:p w:rsidR="00AE6B78" w:rsidRPr="00BB6109" w:rsidRDefault="00AE6B78" w:rsidP="00AE6B78">
      <w:pPr>
        <w:numPr>
          <w:ilvl w:val="0"/>
          <w:numId w:val="1"/>
        </w:numPr>
        <w:tabs>
          <w:tab w:val="left" w:pos="0"/>
          <w:tab w:val="left" w:pos="144"/>
          <w:tab w:val="left" w:pos="360"/>
          <w:tab w:val="left" w:pos="576"/>
          <w:tab w:val="left" w:pos="720"/>
          <w:tab w:val="left" w:pos="1440"/>
        </w:tabs>
        <w:jc w:val="both"/>
        <w:rPr>
          <w:color w:val="000000" w:themeColor="text1"/>
          <w:sz w:val="24"/>
        </w:rPr>
      </w:pPr>
      <w:r w:rsidRPr="00BB6109">
        <w:rPr>
          <w:color w:val="000000" w:themeColor="text1"/>
          <w:sz w:val="24"/>
        </w:rPr>
        <w:t>Sufficient clarity of speech and hearing or other communication capabilities, with or without reasonable accommodation, which permits the employee to communicate effectively;</w:t>
      </w:r>
    </w:p>
    <w:p w:rsidR="00AE6B78" w:rsidRPr="00BB6109" w:rsidRDefault="00AE6B78" w:rsidP="00AE6B78">
      <w:pPr>
        <w:numPr>
          <w:ilvl w:val="0"/>
          <w:numId w:val="1"/>
        </w:numPr>
        <w:tabs>
          <w:tab w:val="left" w:pos="0"/>
          <w:tab w:val="left" w:pos="144"/>
          <w:tab w:val="left" w:pos="360"/>
          <w:tab w:val="left" w:pos="576"/>
          <w:tab w:val="left" w:pos="720"/>
          <w:tab w:val="left" w:pos="1440"/>
        </w:tabs>
        <w:jc w:val="both"/>
        <w:rPr>
          <w:color w:val="000000" w:themeColor="text1"/>
          <w:sz w:val="24"/>
        </w:rPr>
      </w:pPr>
      <w:r w:rsidRPr="00BB6109">
        <w:rPr>
          <w:color w:val="000000" w:themeColor="text1"/>
          <w:sz w:val="24"/>
        </w:rPr>
        <w:t>Sufficient vision or other powers of observation, with or without reasonable accommodation, which permits the employee to establish, maintain and monitor documents;</w:t>
      </w:r>
    </w:p>
    <w:p w:rsidR="00AE6B78" w:rsidRPr="00BB6109" w:rsidRDefault="00AE6B78" w:rsidP="00AE6B78">
      <w:pPr>
        <w:numPr>
          <w:ilvl w:val="0"/>
          <w:numId w:val="1"/>
        </w:numPr>
        <w:tabs>
          <w:tab w:val="left" w:pos="0"/>
          <w:tab w:val="left" w:pos="144"/>
          <w:tab w:val="left" w:pos="360"/>
          <w:tab w:val="left" w:pos="576"/>
          <w:tab w:val="left" w:pos="720"/>
          <w:tab w:val="left" w:pos="1440"/>
        </w:tabs>
        <w:jc w:val="both"/>
        <w:rPr>
          <w:color w:val="000000" w:themeColor="text1"/>
          <w:sz w:val="24"/>
        </w:rPr>
      </w:pPr>
      <w:r w:rsidRPr="00BB6109">
        <w:rPr>
          <w:color w:val="000000" w:themeColor="text1"/>
          <w:sz w:val="24"/>
        </w:rPr>
        <w:t>Sufficient manual dexterity with or without reasonable accommodation, which permits the employee to operate computer equipment and other office equipment;</w:t>
      </w:r>
    </w:p>
    <w:p w:rsidR="00AE6B78" w:rsidRPr="00BB6109" w:rsidRDefault="00AE6B78" w:rsidP="00AE6B78">
      <w:pPr>
        <w:numPr>
          <w:ilvl w:val="0"/>
          <w:numId w:val="1"/>
        </w:numPr>
        <w:tabs>
          <w:tab w:val="left" w:pos="0"/>
          <w:tab w:val="left" w:pos="144"/>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000000" w:themeColor="text1"/>
          <w:sz w:val="24"/>
        </w:rPr>
      </w:pPr>
      <w:r w:rsidRPr="00BB6109">
        <w:rPr>
          <w:color w:val="000000" w:themeColor="text1"/>
          <w:sz w:val="24"/>
        </w:rPr>
        <w:t>Sufficient personal mobility and physical reflexes, with or without reasonable accommodation, which permits the employee to work in an office setting.</w:t>
      </w:r>
    </w:p>
    <w:p w:rsidR="009E0532" w:rsidRPr="00BB6109" w:rsidRDefault="009E0532">
      <w:pPr>
        <w:rPr>
          <w:color w:val="000000" w:themeColor="text1"/>
        </w:rPr>
      </w:pPr>
    </w:p>
    <w:sectPr w:rsidR="009E0532" w:rsidRPr="00BB6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84CFB2"/>
    <w:lvl w:ilvl="0">
      <w:numFmt w:val="bullet"/>
      <w:lvlText w:val="*"/>
      <w:lvlJc w:val="left"/>
      <w:pPr>
        <w:ind w:left="0" w:firstLine="0"/>
      </w:pPr>
    </w:lvl>
  </w:abstractNum>
  <w:abstractNum w:abstractNumId="1" w15:restartNumberingAfterBreak="0">
    <w:nsid w:val="0AC27100"/>
    <w:multiLevelType w:val="multilevel"/>
    <w:tmpl w:val="9A0C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78"/>
    <w:rsid w:val="001B5DC3"/>
    <w:rsid w:val="004B5EE4"/>
    <w:rsid w:val="007F60CD"/>
    <w:rsid w:val="008F587A"/>
    <w:rsid w:val="0091005C"/>
    <w:rsid w:val="009E0532"/>
    <w:rsid w:val="00AD26DF"/>
    <w:rsid w:val="00AE6B78"/>
    <w:rsid w:val="00AF0FE0"/>
    <w:rsid w:val="00BB6109"/>
    <w:rsid w:val="00CF58D3"/>
    <w:rsid w:val="00D25D9D"/>
    <w:rsid w:val="00D77F28"/>
    <w:rsid w:val="00F3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AB9D4-2230-41A6-A027-D7080A8F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7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E6B78"/>
    <w:pPr>
      <w:keepNext/>
      <w:outlineLvl w:val="0"/>
    </w:pPr>
    <w:rPr>
      <w:b/>
      <w:sz w:val="32"/>
    </w:rPr>
  </w:style>
  <w:style w:type="paragraph" w:styleId="Heading2">
    <w:name w:val="heading 2"/>
    <w:basedOn w:val="Normal"/>
    <w:next w:val="Normal"/>
    <w:link w:val="Heading2Char"/>
    <w:semiHidden/>
    <w:unhideWhenUsed/>
    <w:qFormat/>
    <w:rsid w:val="00AE6B78"/>
    <w:pPr>
      <w:keepNext/>
      <w:outlineLvl w:val="1"/>
    </w:pPr>
    <w:rPr>
      <w:b/>
      <w:sz w:val="28"/>
      <w:u w:val="single"/>
    </w:rPr>
  </w:style>
  <w:style w:type="paragraph" w:styleId="Heading3">
    <w:name w:val="heading 3"/>
    <w:basedOn w:val="Normal"/>
    <w:next w:val="Normal"/>
    <w:link w:val="Heading3Char"/>
    <w:semiHidden/>
    <w:unhideWhenUsed/>
    <w:qFormat/>
    <w:rsid w:val="00AE6B78"/>
    <w:pPr>
      <w:keepNext/>
      <w:outlineLvl w:val="2"/>
    </w:pPr>
    <w:rPr>
      <w:b/>
      <w:sz w:val="24"/>
    </w:rPr>
  </w:style>
  <w:style w:type="paragraph" w:styleId="Heading4">
    <w:name w:val="heading 4"/>
    <w:basedOn w:val="Normal"/>
    <w:next w:val="Normal"/>
    <w:link w:val="Heading4Char"/>
    <w:semiHidden/>
    <w:unhideWhenUsed/>
    <w:qFormat/>
    <w:rsid w:val="00AE6B78"/>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78"/>
    <w:rPr>
      <w:rFonts w:ascii="Times New Roman" w:eastAsia="Times New Roman" w:hAnsi="Times New Roman" w:cs="Times New Roman"/>
      <w:b/>
      <w:sz w:val="32"/>
      <w:szCs w:val="20"/>
    </w:rPr>
  </w:style>
  <w:style w:type="character" w:customStyle="1" w:styleId="Heading2Char">
    <w:name w:val="Heading 2 Char"/>
    <w:basedOn w:val="DefaultParagraphFont"/>
    <w:link w:val="Heading2"/>
    <w:semiHidden/>
    <w:rsid w:val="00AE6B78"/>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semiHidden/>
    <w:rsid w:val="00AE6B78"/>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AE6B78"/>
    <w:rPr>
      <w:rFonts w:ascii="Times New Roman" w:eastAsia="Times New Roman" w:hAnsi="Times New Roman" w:cs="Times New Roman"/>
      <w:b/>
      <w:sz w:val="28"/>
      <w:szCs w:val="20"/>
    </w:rPr>
  </w:style>
  <w:style w:type="paragraph" w:styleId="Title">
    <w:name w:val="Title"/>
    <w:basedOn w:val="Normal"/>
    <w:link w:val="TitleChar"/>
    <w:qFormat/>
    <w:rsid w:val="00AE6B78"/>
    <w:pPr>
      <w:jc w:val="center"/>
    </w:pPr>
    <w:rPr>
      <w:b/>
      <w:sz w:val="48"/>
    </w:rPr>
  </w:style>
  <w:style w:type="character" w:customStyle="1" w:styleId="TitleChar">
    <w:name w:val="Title Char"/>
    <w:basedOn w:val="DefaultParagraphFont"/>
    <w:link w:val="Title"/>
    <w:rsid w:val="00AE6B78"/>
    <w:rPr>
      <w:rFonts w:ascii="Times New Roman" w:eastAsia="Times New Roman" w:hAnsi="Times New Roman" w:cs="Times New Roman"/>
      <w:b/>
      <w:sz w:val="48"/>
      <w:szCs w:val="20"/>
    </w:rPr>
  </w:style>
  <w:style w:type="paragraph" w:styleId="Subtitle">
    <w:name w:val="Subtitle"/>
    <w:basedOn w:val="Normal"/>
    <w:link w:val="SubtitleChar"/>
    <w:qFormat/>
    <w:rsid w:val="00AE6B78"/>
    <w:pPr>
      <w:jc w:val="center"/>
    </w:pPr>
    <w:rPr>
      <w:b/>
      <w:sz w:val="28"/>
    </w:rPr>
  </w:style>
  <w:style w:type="character" w:customStyle="1" w:styleId="SubtitleChar">
    <w:name w:val="Subtitle Char"/>
    <w:basedOn w:val="DefaultParagraphFont"/>
    <w:link w:val="Subtitle"/>
    <w:rsid w:val="00AE6B78"/>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97925">
      <w:bodyDiv w:val="1"/>
      <w:marLeft w:val="0"/>
      <w:marRight w:val="0"/>
      <w:marTop w:val="0"/>
      <w:marBottom w:val="0"/>
      <w:divBdr>
        <w:top w:val="none" w:sz="0" w:space="0" w:color="auto"/>
        <w:left w:val="none" w:sz="0" w:space="0" w:color="auto"/>
        <w:bottom w:val="none" w:sz="0" w:space="0" w:color="auto"/>
        <w:right w:val="none" w:sz="0" w:space="0" w:color="auto"/>
      </w:divBdr>
    </w:div>
    <w:div w:id="13095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817</Words>
  <Characters>4658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Paradis</dc:creator>
  <cp:lastModifiedBy>Kelly Curry</cp:lastModifiedBy>
  <cp:revision>2</cp:revision>
  <cp:lastPrinted>2019-02-26T17:37:00Z</cp:lastPrinted>
  <dcterms:created xsi:type="dcterms:W3CDTF">2021-01-14T20:31:00Z</dcterms:created>
  <dcterms:modified xsi:type="dcterms:W3CDTF">2021-01-14T20:31:00Z</dcterms:modified>
</cp:coreProperties>
</file>